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35A8" w:rsidRPr="008E35A8" w:rsidRDefault="008E35A8" w:rsidP="008E3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E35A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Извещение о проведении электронного аукциона</w:t>
      </w:r>
    </w:p>
    <w:p w:rsidR="008E35A8" w:rsidRPr="008E35A8" w:rsidRDefault="008E35A8" w:rsidP="008E35A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8E35A8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для закупки №0132300034122000104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2"/>
        <w:gridCol w:w="5704"/>
      </w:tblGrid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0132300034122000104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ru-RU"/>
              </w:rPr>
              <w:t>Поставка угля каменного марки "Д"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Электронный аукцион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ЭТП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Газпромбанк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https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://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etpgpb.ru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/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Заказчик</w:t>
            </w: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Российская Федерация, 607100, Нижегородская </w:t>
            </w:r>
            <w:proofErr w:type="spellStart"/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обл</w:t>
            </w:r>
            <w:proofErr w:type="spellEnd"/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, Навашино г, ПЛОЩАДЬ ЛЕНИНА, ДОМ 7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Марушев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Александр Николаевич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uprdel@adm.nav.nnov.ru</w:t>
            </w:r>
            <w:proofErr w:type="spellEnd"/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56473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и время окончания срока подачи заявок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19.09.2022 08:00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19.09.2022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21.09.2022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152190.00 Российский рубль</w:t>
            </w:r>
          </w:p>
        </w:tc>
      </w:tr>
      <w:tr w:rsidR="008E35A8" w:rsidRPr="008E35A8" w:rsidTr="008E35A8">
        <w:tc>
          <w:tcPr>
            <w:tcW w:w="0" w:type="auto"/>
            <w:gridSpan w:val="2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сроках исполнения контракта и источниках финансирования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Дата начала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календарных дней </w:t>
            </w:r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заключения</w:t>
            </w:r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контракта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Срок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 календарных дней </w:t>
            </w:r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 даты начала</w:t>
            </w:r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исполнения контракта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Наименование бюджета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Бюджет городского округа Навашинский Нижегородской области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Вид бюджета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Местный бюджет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Код территории </w:t>
            </w:r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муниципального</w:t>
            </w:r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образования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7"/>
              <w:gridCol w:w="2056"/>
              <w:gridCol w:w="2056"/>
              <w:gridCol w:w="2056"/>
              <w:gridCol w:w="3201"/>
            </w:tblGrid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152190.00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152190.00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Этапы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gridSpan w:val="2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 не разделен на этапы исполнения контракта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181"/>
              <w:gridCol w:w="1568"/>
              <w:gridCol w:w="1569"/>
              <w:gridCol w:w="1569"/>
              <w:gridCol w:w="1569"/>
            </w:tblGrid>
            <w:tr w:rsidR="008E35A8" w:rsidRPr="008E35A8" w:rsidTr="008E35A8">
              <w:tc>
                <w:tcPr>
                  <w:tcW w:w="2000" w:type="pct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Сумма контракта (в валюте контракта)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на 2025 год 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5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48701047770100190244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152190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Итого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152190.00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0.00</w:t>
                  </w:r>
                </w:p>
              </w:tc>
            </w:tr>
          </w:tbl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223522303505252230100100450010510244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lastRenderedPageBreak/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607102 Г НАВАШИНО </w:t>
            </w:r>
            <w:proofErr w:type="spellStart"/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</w:t>
            </w:r>
            <w:proofErr w:type="spellEnd"/>
            <w:proofErr w:type="gram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ЛЕНИНА ДОМ 7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</w:t>
            </w:r>
          </w:p>
        </w:tc>
      </w:tr>
      <w:tr w:rsidR="008E35A8" w:rsidRPr="008E35A8" w:rsidTr="008E35A8"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E35A8" w:rsidRPr="008E35A8" w:rsidTr="008E35A8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027"/>
              <w:gridCol w:w="1439"/>
            </w:tblGrid>
            <w:tr w:rsidR="008E35A8" w:rsidRP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proofErr w:type="gramStart"/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Российский</w:t>
                  </w:r>
                  <w:proofErr w:type="gramEnd"/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 xml:space="preserve"> </w:t>
                  </w:r>
                  <w:proofErr w:type="spellStart"/>
                  <w:r w:rsidRPr="008E35A8">
                    <w:rPr>
                      <w:rFonts w:ascii="Times New Roman" w:eastAsia="Times New Roman" w:hAnsi="Times New Roman" w:cs="Times New Roman"/>
                      <w:sz w:val="21"/>
                      <w:szCs w:val="21"/>
                      <w:lang w:eastAsia="ru-RU"/>
                    </w:rPr>
                    <w:t>рубль</w:t>
                  </w: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>Тип</w:t>
                  </w:r>
                  <w:proofErr w:type="spellEnd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21"/>
                      <w:szCs w:val="21"/>
                      <w:lang w:eastAsia="ru-RU"/>
                    </w:rPr>
                    <w:t xml:space="preserve">Товар </w:t>
                  </w:r>
                </w:p>
              </w:tc>
            </w:tr>
          </w:tbl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60"/>
              <w:gridCol w:w="855"/>
              <w:gridCol w:w="1255"/>
              <w:gridCol w:w="1231"/>
              <w:gridCol w:w="1277"/>
              <w:gridCol w:w="1467"/>
              <w:gridCol w:w="1422"/>
              <w:gridCol w:w="851"/>
              <w:gridCol w:w="838"/>
            </w:tblGrid>
            <w:tr w:rsidR="008E35A8" w:rsidRPr="008E35A8" w:rsidTr="008E35A8"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Наименование товара, работы, услуги по </w:t>
                  </w:r>
                  <w:proofErr w:type="spellStart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ОКПД</w:t>
                  </w:r>
                  <w:proofErr w:type="gramStart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2</w:t>
                  </w:r>
                  <w:proofErr w:type="spellEnd"/>
                  <w:proofErr w:type="gramEnd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 xml:space="preserve">, </w:t>
                  </w:r>
                  <w:proofErr w:type="spellStart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КТРУ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Количеств</w:t>
                  </w:r>
                  <w:proofErr w:type="gramStart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о(</w:t>
                  </w:r>
                  <w:proofErr w:type="gramEnd"/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Стоимость позиции</w:t>
                  </w:r>
                </w:p>
              </w:tc>
            </w:tr>
            <w:tr w:rsidR="008E35A8" w:rsidRPr="008E35A8" w:rsidTr="008E35A8"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16"/>
                      <w:szCs w:val="21"/>
                      <w:lang w:eastAsia="ru-RU"/>
                    </w:rPr>
                  </w:pPr>
                </w:p>
              </w:tc>
            </w:tr>
            <w:tr w:rsidR="008E35A8" w:rsidRPr="008E35A8" w:rsidTr="008E35A8"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Поставка угля каменного марки "Д"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05.10.10.131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Тонна;^метрическая тонна (1000 кг)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17.1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8900.00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8E35A8" w:rsidRPr="008E35A8" w:rsidRDefault="008E35A8" w:rsidP="008E35A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</w:pPr>
                  <w:r w:rsidRPr="008E35A8">
                    <w:rPr>
                      <w:rFonts w:ascii="Times New Roman" w:eastAsia="Times New Roman" w:hAnsi="Times New Roman" w:cs="Times New Roman"/>
                      <w:sz w:val="16"/>
                      <w:szCs w:val="21"/>
                      <w:lang w:eastAsia="ru-RU"/>
                    </w:rPr>
                    <w:t>152190.00</w:t>
                  </w:r>
                </w:p>
              </w:tc>
            </w:tr>
          </w:tbl>
          <w:p w:rsidR="008E35A8" w:rsidRPr="008E35A8" w:rsidRDefault="008E35A8" w:rsidP="008E35A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Итого: 152190.00 Российский рубль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Преимущества и требования к участникам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Преимущество в соответствии с ч. 3 ст. 30 Закона № 44-ФЗ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Требования к участникам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Требования к участникам закупок в соответствии с ч. 1.1 ст. 31 Закона № 44-ФЗ 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Ограничения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Не </w:t>
            </w:r>
            <w:proofErr w:type="gram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установлены</w:t>
            </w:r>
            <w:proofErr w:type="gram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заявки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заявок не требуется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исполнения контракта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обеспечение исполнения контракта</w:t>
            </w:r>
            <w:bookmarkStart w:id="0" w:name="_GoBack"/>
            <w:bookmarkEnd w:id="0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Размер обеспечения исполнения контракта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5.00%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Порядок обеспечения исполнения контракта, требования к обеспечению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В соответствии с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п.14.1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. раздела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Платежные реквизиты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расчётного счёта" 03232643227300003200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"Номер лицевого счёта"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05323D01500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БИК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 012202102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"Наименование кредитной организации" Администрация городского округа Навашинский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"Номер корреспондентского счета" 40102810745370000024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гарантии качества товара, работы, услуги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Требуется гарантия качества товара, работы, услуги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Нет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Обеспечение гарантийных обязательств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Обеспечение гарантийных обязательств не требуется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Дополнительная информация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Информация отсутствует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Информация о банковском и (или) казначейском сопровождении контракта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Банковское или казначейское сопровождение контракта не требуется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Перечень прикрепленных документов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Обоснование начальной (максимальной) цены контракта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Обоснование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НМЦК.xlsx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Проект контракта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Проект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контракта.docx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Описание объекта закупки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1 Техническое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задание.doc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2 Описание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обьекта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закупки (раздел 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II</w:t>
            </w:r>
            <w:proofErr w:type="spellEnd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извещения).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Требования к содержанию, составу заявки на участие в закупке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 Общие условия закупки (раздел I извещения).</w:t>
            </w:r>
            <w:proofErr w:type="spellStart"/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docx</w:t>
            </w:r>
            <w:proofErr w:type="spellEnd"/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Дополнительная информация и документы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E35A8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Документы не прикреплены </w:t>
            </w:r>
          </w:p>
          <w:p w:rsidR="008E35A8" w:rsidRPr="008E35A8" w:rsidRDefault="008E35A8" w:rsidP="008E35A8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</w:tbl>
    <w:p w:rsidR="005831A1" w:rsidRDefault="005831A1"/>
    <w:sectPr w:rsidR="005831A1" w:rsidSect="008E35A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5A8"/>
    <w:rsid w:val="00051FC9"/>
    <w:rsid w:val="001128AD"/>
    <w:rsid w:val="003D2E58"/>
    <w:rsid w:val="00565C7A"/>
    <w:rsid w:val="005831A1"/>
    <w:rsid w:val="006C0C93"/>
    <w:rsid w:val="008237ED"/>
    <w:rsid w:val="008E35A8"/>
    <w:rsid w:val="00A014F2"/>
    <w:rsid w:val="00A50D50"/>
    <w:rsid w:val="00E42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8E35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3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3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89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2022-09-09T06:40:00Z</cp:lastPrinted>
  <dcterms:created xsi:type="dcterms:W3CDTF">2022-09-09T06:39:00Z</dcterms:created>
  <dcterms:modified xsi:type="dcterms:W3CDTF">2022-09-09T06:40:00Z</dcterms:modified>
</cp:coreProperties>
</file>